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533C36D4"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#107bis</w:t>
      </w:r>
      <w:r w:rsidRPr="009E1E2D">
        <w:rPr>
          <w:rFonts w:ascii="Arial" w:eastAsia="MS Mincho" w:hAnsi="Arial"/>
          <w:b/>
          <w:sz w:val="24"/>
          <w:szCs w:val="24"/>
          <w:lang w:eastAsia="x-none"/>
        </w:rPr>
        <w:tab/>
        <w:t>R2-191</w:t>
      </w:r>
      <w:r w:rsidR="004F070B">
        <w:rPr>
          <w:rFonts w:ascii="Arial" w:eastAsia="MS Mincho" w:hAnsi="Arial"/>
          <w:b/>
          <w:sz w:val="24"/>
          <w:szCs w:val="24"/>
          <w:lang w:eastAsia="x-none"/>
        </w:rPr>
        <w:t>3681</w:t>
      </w:r>
    </w:p>
    <w:p w14:paraId="68D774B3" w14:textId="5176325D" w:rsidR="009D750A" w:rsidRPr="00E225A7" w:rsidRDefault="009E1E2D" w:rsidP="009E1E2D">
      <w:pPr>
        <w:widowControl w:val="0"/>
        <w:tabs>
          <w:tab w:val="left" w:pos="1701"/>
          <w:tab w:val="right" w:pos="9923"/>
        </w:tabs>
        <w:spacing w:before="120" w:after="0"/>
        <w:rPr>
          <w:rFonts w:eastAsia="맑은 고딕"/>
          <w:b/>
          <w:i/>
          <w:noProof/>
          <w:sz w:val="24"/>
          <w:lang w:eastAsia="ko-KR"/>
        </w:rPr>
      </w:pPr>
      <w:r w:rsidRPr="009E1E2D">
        <w:rPr>
          <w:rFonts w:ascii="Arial" w:eastAsia="MS Mincho" w:hAnsi="Arial"/>
          <w:b/>
          <w:sz w:val="24"/>
          <w:szCs w:val="24"/>
          <w:lang w:eastAsia="x-none"/>
        </w:rPr>
        <w:t>Chongqing, China, 1</w:t>
      </w:r>
      <w:r>
        <w:rPr>
          <w:rFonts w:ascii="Arial" w:eastAsia="MS Mincho" w:hAnsi="Arial"/>
          <w:b/>
          <w:sz w:val="24"/>
          <w:szCs w:val="24"/>
          <w:lang w:eastAsia="x-none"/>
        </w:rPr>
        <w:t>4th October – 18th October 2019</w:t>
      </w:r>
      <w:r>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7DC41A6B"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1F266F">
        <w:rPr>
          <w:rFonts w:ascii="Arial" w:hAnsi="Arial" w:cs="Arial"/>
          <w:b/>
          <w:noProof/>
          <w:sz w:val="28"/>
          <w:szCs w:val="28"/>
          <w:lang w:val="en-US"/>
        </w:rPr>
        <w:t>7</w:t>
      </w:r>
      <w:r w:rsidR="006C611D">
        <w:rPr>
          <w:rFonts w:ascii="Arial" w:hAnsi="Arial" w:cs="Arial"/>
          <w:b/>
          <w:noProof/>
          <w:sz w:val="28"/>
          <w:szCs w:val="28"/>
          <w:lang w:val="en-US"/>
        </w:rPr>
        <w:t>.</w:t>
      </w:r>
      <w:r w:rsidR="008120CC">
        <w:rPr>
          <w:rFonts w:ascii="Arial" w:hAnsi="Arial" w:cs="Arial"/>
          <w:b/>
          <w:noProof/>
          <w:sz w:val="28"/>
          <w:szCs w:val="28"/>
          <w:lang w:val="en-US"/>
        </w:rPr>
        <w:t>2</w:t>
      </w:r>
      <w:r w:rsidR="006C611D">
        <w:rPr>
          <w:rFonts w:ascii="Arial" w:hAnsi="Arial" w:cs="Arial"/>
          <w:b/>
          <w:noProof/>
          <w:sz w:val="28"/>
          <w:szCs w:val="28"/>
          <w:lang w:val="en-US"/>
        </w:rPr>
        <w:t>.</w:t>
      </w:r>
      <w:r w:rsidR="008120CC">
        <w:rPr>
          <w:rFonts w:ascii="Arial" w:hAnsi="Arial" w:cs="Arial"/>
          <w:b/>
          <w:noProof/>
          <w:sz w:val="28"/>
          <w:szCs w:val="28"/>
          <w:lang w:val="en-US"/>
        </w:rPr>
        <w:t>4</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21FE163"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F51E7">
        <w:rPr>
          <w:rFonts w:ascii="Arial" w:hAnsi="Arial" w:cs="Arial"/>
          <w:b/>
          <w:noProof/>
          <w:sz w:val="28"/>
          <w:szCs w:val="28"/>
          <w:lang w:val="en-US"/>
        </w:rPr>
        <w:t>FFS issues on</w:t>
      </w:r>
      <w:r w:rsidR="008120CC">
        <w:rPr>
          <w:rFonts w:ascii="Arial" w:hAnsi="Arial" w:cs="Arial"/>
          <w:b/>
          <w:noProof/>
          <w:sz w:val="28"/>
          <w:szCs w:val="28"/>
          <w:lang w:val="en-US"/>
        </w:rPr>
        <w:t xml:space="preserve"> D-PUR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21BA0EA7" w14:textId="5131A875" w:rsidR="002F51E7" w:rsidRPr="002F51E7" w:rsidRDefault="00F21060" w:rsidP="002F51E7">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E3392BB" w14:textId="5548D1D0" w:rsidR="00304A15" w:rsidRPr="00304A15" w:rsidRDefault="00304A15" w:rsidP="0082370A">
      <w:pPr>
        <w:rPr>
          <w:lang w:eastAsia="ko-KR"/>
        </w:rPr>
      </w:pPr>
      <w:r>
        <w:rPr>
          <w:lang w:val="en-US" w:eastAsia="ko-KR"/>
        </w:rPr>
        <w:t xml:space="preserve">In </w:t>
      </w:r>
      <w:r>
        <w:rPr>
          <w:lang w:eastAsia="ko-KR"/>
        </w:rPr>
        <w:t>this contribution, we discuss the following FFS issues on D-PUR.</w:t>
      </w:r>
    </w:p>
    <w:tbl>
      <w:tblPr>
        <w:tblStyle w:val="af4"/>
        <w:tblW w:w="0" w:type="auto"/>
        <w:tblLook w:val="04A0" w:firstRow="1" w:lastRow="0" w:firstColumn="1" w:lastColumn="0" w:noHBand="0" w:noVBand="1"/>
      </w:tblPr>
      <w:tblGrid>
        <w:gridCol w:w="9631"/>
      </w:tblGrid>
      <w:tr w:rsidR="00304A15" w14:paraId="2125CBFA" w14:textId="77777777" w:rsidTr="00615000">
        <w:tc>
          <w:tcPr>
            <w:tcW w:w="9631" w:type="dxa"/>
          </w:tcPr>
          <w:p w14:paraId="66575A59" w14:textId="72847E64" w:rsidR="00304A15" w:rsidRPr="00304A15" w:rsidRDefault="00304A15" w:rsidP="00304A1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954DEBD" w14:textId="77777777" w:rsidR="00304A15" w:rsidRPr="00F34062" w:rsidRDefault="00304A15" w:rsidP="00304A15">
            <w:pPr>
              <w:pStyle w:val="Agreement"/>
              <w:tabs>
                <w:tab w:val="clear" w:pos="360"/>
                <w:tab w:val="num" w:pos="1619"/>
              </w:tabs>
              <w:ind w:left="1619"/>
              <w:rPr>
                <w:b w:val="0"/>
                <w:bCs/>
                <w:lang w:val="en-US"/>
              </w:rPr>
            </w:pPr>
            <w:r w:rsidRPr="00F34062">
              <w:rPr>
                <w:b w:val="0"/>
                <w:bCs/>
                <w:lang w:val="en-US"/>
              </w:rPr>
              <w:t xml:space="preserve">The UE may use the D-PUR resource to send </w:t>
            </w:r>
            <w:r w:rsidRPr="00F34062">
              <w:rPr>
                <w:b w:val="0"/>
                <w:i/>
              </w:rPr>
              <w:t>RRCConnectionRequest</w:t>
            </w:r>
            <w:r w:rsidRPr="00F34062">
              <w:rPr>
                <w:b w:val="0"/>
              </w:rPr>
              <w:t xml:space="preserve"> or </w:t>
            </w:r>
            <w:r w:rsidRPr="00F34062">
              <w:rPr>
                <w:b w:val="0"/>
                <w:i/>
              </w:rPr>
              <w:t>RRCConnectionResumeRequest</w:t>
            </w:r>
            <w:r w:rsidRPr="00F34062">
              <w:rPr>
                <w:b w:val="0"/>
              </w:rPr>
              <w:t xml:space="preserve"> to establish or resume RRC connection</w:t>
            </w:r>
            <w:r w:rsidRPr="00F34062">
              <w:rPr>
                <w:b w:val="0"/>
                <w:bCs/>
                <w:lang w:val="en-US"/>
              </w:rPr>
              <w:t>.</w:t>
            </w:r>
          </w:p>
          <w:p w14:paraId="27F1E35C" w14:textId="77777777" w:rsidR="00304A15" w:rsidRPr="00E94F00" w:rsidRDefault="00304A15" w:rsidP="00304A15">
            <w:pPr>
              <w:pStyle w:val="Agreement"/>
              <w:numPr>
                <w:ilvl w:val="2"/>
                <w:numId w:val="27"/>
              </w:numPr>
              <w:tabs>
                <w:tab w:val="clear" w:pos="901"/>
                <w:tab w:val="num" w:pos="2160"/>
              </w:tabs>
              <w:ind w:left="2160"/>
              <w:rPr>
                <w:b w:val="0"/>
              </w:rPr>
            </w:pPr>
            <w:r w:rsidRPr="00F34062">
              <w:rPr>
                <w:rFonts w:cs="Arial"/>
                <w:bCs/>
                <w:lang w:val="en-US"/>
              </w:rPr>
              <w:t>FFS:</w:t>
            </w:r>
            <w:r>
              <w:rPr>
                <w:rFonts w:cs="Arial"/>
                <w:bCs/>
                <w:lang w:val="en-US"/>
              </w:rPr>
              <w:t xml:space="preserve"> </w:t>
            </w:r>
            <w:r w:rsidRPr="00F34062">
              <w:rPr>
                <w:rFonts w:cs="Arial"/>
                <w:b w:val="0"/>
                <w:bCs/>
                <w:lang w:val="en-US"/>
              </w:rPr>
              <w:t>whether the UE can send part of the data using the padding in this case</w:t>
            </w:r>
            <w:r w:rsidRPr="00F34062">
              <w:rPr>
                <w:b w:val="0"/>
              </w:rPr>
              <w:t>.</w:t>
            </w:r>
          </w:p>
          <w:p w14:paraId="05AC0D14" w14:textId="77777777" w:rsidR="00304A15" w:rsidRDefault="00304A15" w:rsidP="00304A15">
            <w:pPr>
              <w:pStyle w:val="Agreement"/>
              <w:tabs>
                <w:tab w:val="clear" w:pos="360"/>
                <w:tab w:val="num" w:pos="1619"/>
              </w:tabs>
              <w:ind w:left="1619"/>
              <w:rPr>
                <w:lang w:val="en-US"/>
              </w:rPr>
            </w:pPr>
            <w:r w:rsidRPr="00AD0673">
              <w:rPr>
                <w:lang w:val="en-US"/>
              </w:rPr>
              <w:t>FFS</w:t>
            </w:r>
            <w:r>
              <w:rPr>
                <w:lang w:val="en-US"/>
              </w:rPr>
              <w:t xml:space="preserve">: </w:t>
            </w:r>
            <w:r w:rsidRPr="00F34062">
              <w:rPr>
                <w:b w:val="0"/>
                <w:lang w:val="en-US"/>
              </w:rPr>
              <w:t>whether the UE can segment and send part of the data using the D-PUR resource.</w:t>
            </w:r>
          </w:p>
          <w:p w14:paraId="5D9D45DB" w14:textId="77777777" w:rsidR="00304A15" w:rsidRPr="00A646C9" w:rsidRDefault="00304A15" w:rsidP="00304A15">
            <w:pPr>
              <w:pStyle w:val="Agreement"/>
              <w:tabs>
                <w:tab w:val="clear" w:pos="360"/>
                <w:tab w:val="num" w:pos="1619"/>
              </w:tabs>
              <w:ind w:left="1619"/>
              <w:rPr>
                <w:b w:val="0"/>
                <w:lang w:val="en-US"/>
              </w:rPr>
            </w:pPr>
            <w:r w:rsidRPr="00A646C9">
              <w:rPr>
                <w:b w:val="0"/>
                <w:lang w:val="en-US"/>
              </w:rPr>
              <w:t>A new TA timer is defined for UEs configured with D-PUR in idle mode.</w:t>
            </w:r>
          </w:p>
          <w:p w14:paraId="758DBDE5" w14:textId="77777777" w:rsidR="00304A15" w:rsidRPr="00A646C9" w:rsidRDefault="00304A15" w:rsidP="00304A15">
            <w:pPr>
              <w:pStyle w:val="Agreement"/>
              <w:numPr>
                <w:ilvl w:val="2"/>
                <w:numId w:val="27"/>
              </w:numPr>
              <w:tabs>
                <w:tab w:val="clear" w:pos="901"/>
                <w:tab w:val="num" w:pos="2160"/>
              </w:tabs>
              <w:ind w:left="2160"/>
              <w:rPr>
                <w:rFonts w:ascii="Calibri" w:eastAsia="Calibri" w:hAnsi="Calibri" w:cs="Arial"/>
                <w:b w:val="0"/>
                <w:bCs/>
                <w:sz w:val="22"/>
                <w:szCs w:val="22"/>
                <w:lang w:val="en-US"/>
              </w:rPr>
            </w:pPr>
            <w:r w:rsidRPr="00A646C9">
              <w:rPr>
                <w:rFonts w:ascii="Calibri" w:eastAsia="Calibri" w:hAnsi="Calibri" w:cs="Arial"/>
                <w:b w:val="0"/>
                <w:bCs/>
                <w:sz w:val="22"/>
                <w:szCs w:val="22"/>
                <w:lang w:val="en-US"/>
              </w:rPr>
              <w:t xml:space="preserve">The (re)starting times for TA timer need to be aligned between UE and eNB. The details of the mechanism are </w:t>
            </w:r>
            <w:r w:rsidRPr="00A646C9">
              <w:rPr>
                <w:rFonts w:ascii="Calibri" w:eastAsia="Calibri" w:hAnsi="Calibri" w:cs="Arial"/>
                <w:bCs/>
                <w:sz w:val="22"/>
                <w:szCs w:val="22"/>
                <w:lang w:val="en-US"/>
              </w:rPr>
              <w:t>FFS</w:t>
            </w:r>
            <w:r w:rsidRPr="00A646C9">
              <w:rPr>
                <w:rFonts w:ascii="Calibri" w:eastAsia="Calibri" w:hAnsi="Calibri" w:cs="Arial"/>
                <w:b w:val="0"/>
                <w:bCs/>
                <w:sz w:val="22"/>
                <w:szCs w:val="22"/>
                <w:lang w:val="en-US"/>
              </w:rPr>
              <w:t>.</w:t>
            </w:r>
          </w:p>
          <w:p w14:paraId="3398D67D" w14:textId="3681C0EC" w:rsidR="00F36082" w:rsidRDefault="00F36082" w:rsidP="00F36082">
            <w:pPr>
              <w:pStyle w:val="Agreement"/>
              <w:tabs>
                <w:tab w:val="clear" w:pos="360"/>
                <w:tab w:val="num" w:pos="1619"/>
              </w:tabs>
              <w:ind w:left="1619"/>
              <w:rPr>
                <w:b w:val="0"/>
                <w:lang w:val="en-US"/>
              </w:rPr>
            </w:pPr>
            <w:r>
              <w:rPr>
                <w:b w:val="0"/>
                <w:lang w:val="en-US"/>
              </w:rPr>
              <w:t>Whether explicit PUR (re)configuration failure indication is supported.</w:t>
            </w:r>
          </w:p>
          <w:p w14:paraId="4F5C4091" w14:textId="2CB1FE4C" w:rsidR="00F36082" w:rsidRPr="00F36082" w:rsidRDefault="00F36082" w:rsidP="00F36082">
            <w:pPr>
              <w:pStyle w:val="Doc-text2"/>
              <w:rPr>
                <w:lang w:val="en-US"/>
              </w:rPr>
            </w:pPr>
          </w:p>
        </w:tc>
      </w:tr>
    </w:tbl>
    <w:p w14:paraId="49684C18" w14:textId="77777777" w:rsidR="00304A15" w:rsidRPr="00304A15" w:rsidRDefault="00304A15" w:rsidP="0082370A">
      <w:pPr>
        <w:rPr>
          <w:lang w:eastAsia="ko-KR"/>
        </w:rPr>
      </w:pP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EA163F9" w14:textId="5BE9C53C" w:rsidR="002F51E7" w:rsidRPr="005B0309" w:rsidRDefault="002F51E7" w:rsidP="00A6542B">
      <w:pPr>
        <w:rPr>
          <w:b/>
          <w:u w:val="single"/>
          <w:lang w:eastAsia="ko-KR"/>
        </w:rPr>
      </w:pPr>
      <w:r w:rsidRPr="005B0309">
        <w:rPr>
          <w:b/>
          <w:u w:val="single"/>
          <w:lang w:eastAsia="ko-KR"/>
        </w:rPr>
        <w:t>Segmentation</w:t>
      </w:r>
      <w:r w:rsidR="002361A3">
        <w:rPr>
          <w:b/>
          <w:u w:val="single"/>
          <w:lang w:eastAsia="ko-KR"/>
        </w:rPr>
        <w:t xml:space="preserve"> for D-PUR</w:t>
      </w:r>
      <w:r w:rsidRPr="005B0309">
        <w:rPr>
          <w:b/>
          <w:u w:val="single"/>
          <w:lang w:eastAsia="ko-KR"/>
        </w:rPr>
        <w:t xml:space="preserve"> in UP solution</w:t>
      </w:r>
    </w:p>
    <w:p w14:paraId="6CCFC16A" w14:textId="77777777" w:rsidR="00DD539F" w:rsidRDefault="00D04BAB" w:rsidP="00A6542B">
      <w:pPr>
        <w:rPr>
          <w:lang w:eastAsia="ko-KR"/>
        </w:rPr>
      </w:pPr>
      <w:r w:rsidRPr="00065780">
        <w:rPr>
          <w:lang w:eastAsia="ko-KR"/>
        </w:rPr>
        <w:t xml:space="preserve">We suggest to support segmentation </w:t>
      </w:r>
      <w:r w:rsidR="00065780" w:rsidRPr="00065780">
        <w:rPr>
          <w:lang w:eastAsia="ko-KR"/>
        </w:rPr>
        <w:t>for D-PUR in</w:t>
      </w:r>
      <w:r w:rsidRPr="00065780">
        <w:rPr>
          <w:lang w:eastAsia="ko-KR"/>
        </w:rPr>
        <w:t xml:space="preserve"> UP solution because segmentation is already supported in UP solution</w:t>
      </w:r>
      <w:r w:rsidR="002361A3">
        <w:rPr>
          <w:lang w:eastAsia="ko-KR"/>
        </w:rPr>
        <w:t xml:space="preserve"> and we </w:t>
      </w:r>
      <w:r>
        <w:rPr>
          <w:lang w:eastAsia="ko-KR"/>
        </w:rPr>
        <w:t xml:space="preserve">do not see any benefits by not allowing </w:t>
      </w:r>
      <w:r w:rsidR="002E2ECC">
        <w:rPr>
          <w:lang w:eastAsia="ko-KR"/>
        </w:rPr>
        <w:t xml:space="preserve">it. Let’s say the </w:t>
      </w:r>
      <w:r>
        <w:rPr>
          <w:lang w:eastAsia="ko-KR"/>
        </w:rPr>
        <w:t xml:space="preserve">network </w:t>
      </w:r>
      <w:r w:rsidR="002361A3">
        <w:rPr>
          <w:lang w:eastAsia="ko-KR"/>
        </w:rPr>
        <w:t>has configured</w:t>
      </w:r>
      <w:r>
        <w:rPr>
          <w:lang w:eastAsia="ko-KR"/>
        </w:rPr>
        <w:t xml:space="preserve"> 1000 bits preconfigured UL resource to a </w:t>
      </w:r>
      <w:r w:rsidRPr="005B0309">
        <w:rPr>
          <w:lang w:eastAsia="ko-KR"/>
        </w:rPr>
        <w:t>UE</w:t>
      </w:r>
      <w:r w:rsidR="002361A3">
        <w:rPr>
          <w:lang w:eastAsia="ko-KR"/>
        </w:rPr>
        <w:t xml:space="preserve"> for user data transmission</w:t>
      </w:r>
      <w:r w:rsidR="002E2ECC" w:rsidRPr="005B0309">
        <w:rPr>
          <w:lang w:eastAsia="ko-KR"/>
        </w:rPr>
        <w:t>. If the UE use</w:t>
      </w:r>
      <w:r w:rsidR="0088799B">
        <w:rPr>
          <w:lang w:eastAsia="ko-KR"/>
        </w:rPr>
        <w:t>s</w:t>
      </w:r>
      <w:r w:rsidR="002E2ECC" w:rsidRPr="005B0309">
        <w:rPr>
          <w:lang w:eastAsia="ko-KR"/>
        </w:rPr>
        <w:t xml:space="preserve"> only </w:t>
      </w:r>
      <w:r w:rsidR="000E7B79">
        <w:rPr>
          <w:lang w:eastAsia="ko-KR"/>
        </w:rPr>
        <w:t>5</w:t>
      </w:r>
      <w:r w:rsidR="002E2ECC" w:rsidRPr="005B0309">
        <w:rPr>
          <w:lang w:eastAsia="ko-KR"/>
        </w:rPr>
        <w:t>00 bits to transmit RRC signalling</w:t>
      </w:r>
      <w:r w:rsidR="002361A3">
        <w:rPr>
          <w:lang w:eastAsia="ko-KR"/>
        </w:rPr>
        <w:t xml:space="preserve"> and do not use the remaining </w:t>
      </w:r>
      <w:r w:rsidR="000E7B79">
        <w:rPr>
          <w:lang w:eastAsia="ko-KR"/>
        </w:rPr>
        <w:t>5</w:t>
      </w:r>
      <w:r w:rsidR="002361A3">
        <w:rPr>
          <w:lang w:eastAsia="ko-KR"/>
        </w:rPr>
        <w:t>00 bits for user data</w:t>
      </w:r>
      <w:r w:rsidR="00DD539F">
        <w:rPr>
          <w:lang w:eastAsia="ko-KR"/>
        </w:rPr>
        <w:t xml:space="preserve"> transmission</w:t>
      </w:r>
      <w:r w:rsidR="002361A3">
        <w:rPr>
          <w:lang w:eastAsia="ko-KR"/>
        </w:rPr>
        <w:t xml:space="preserve"> because segmentation is not supported</w:t>
      </w:r>
      <w:r w:rsidR="002E2ECC" w:rsidRPr="005B0309">
        <w:rPr>
          <w:lang w:eastAsia="ko-KR"/>
        </w:rPr>
        <w:t xml:space="preserve">, </w:t>
      </w:r>
      <w:r w:rsidR="002E2ECC" w:rsidRPr="002361A3">
        <w:rPr>
          <w:lang w:eastAsia="ko-KR"/>
        </w:rPr>
        <w:t>the remaining bits are wasted.</w:t>
      </w:r>
      <w:r w:rsidR="002E2ECC" w:rsidRPr="005B0309">
        <w:rPr>
          <w:lang w:eastAsia="ko-KR"/>
        </w:rPr>
        <w:t xml:space="preserve"> </w:t>
      </w:r>
    </w:p>
    <w:p w14:paraId="21D797CE" w14:textId="33B57552" w:rsidR="002F51E7" w:rsidRPr="005B0309" w:rsidRDefault="00DD539F" w:rsidP="00A6542B">
      <w:pPr>
        <w:rPr>
          <w:lang w:eastAsia="ko-KR"/>
        </w:rPr>
      </w:pPr>
      <w:r>
        <w:rPr>
          <w:lang w:eastAsia="ko-KR"/>
        </w:rPr>
        <w:t xml:space="preserve">Another point is that the delivery </w:t>
      </w:r>
      <w:r w:rsidR="00BD77CA">
        <w:rPr>
          <w:lang w:eastAsia="ko-KR"/>
        </w:rPr>
        <w:t xml:space="preserve">time. After the UE transmits only RRC signalling using D-PUR and requests 1000 bits UL grant for user data transmission, the network may configure only 800 bits UL grant. As the UE needs to receive another 200 bits UL grant to finish user data transmission, the delivery time will be delayed. </w:t>
      </w:r>
      <w:r w:rsidR="002E2ECC" w:rsidRPr="005B0309">
        <w:rPr>
          <w:lang w:eastAsia="ko-KR"/>
        </w:rPr>
        <w:t xml:space="preserve">Therefore, </w:t>
      </w:r>
      <w:r w:rsidR="00E70A2B">
        <w:rPr>
          <w:lang w:eastAsia="ko-KR"/>
        </w:rPr>
        <w:t>supporting segmentation for D-PUR in UP solution</w:t>
      </w:r>
      <w:r w:rsidR="002E2ECC" w:rsidRPr="005B0309">
        <w:rPr>
          <w:lang w:eastAsia="ko-KR"/>
        </w:rPr>
        <w:t xml:space="preserve"> is beneficial</w:t>
      </w:r>
      <w:bookmarkStart w:id="0" w:name="_GoBack"/>
      <w:bookmarkEnd w:id="0"/>
      <w:r w:rsidR="002E2ECC" w:rsidRPr="005B0309">
        <w:rPr>
          <w:lang w:eastAsia="ko-KR"/>
        </w:rPr>
        <w:t xml:space="preserve">. </w:t>
      </w:r>
      <w:r w:rsidR="002F51E7" w:rsidRPr="005B0309">
        <w:rPr>
          <w:lang w:eastAsia="ko-KR"/>
        </w:rPr>
        <w:t xml:space="preserve"> </w:t>
      </w:r>
    </w:p>
    <w:p w14:paraId="1944A5B7" w14:textId="6DEA4ACA" w:rsidR="002F51E7" w:rsidRPr="005B0309" w:rsidRDefault="002F51E7" w:rsidP="00A6542B">
      <w:pPr>
        <w:rPr>
          <w:b/>
          <w:lang w:eastAsia="ko-KR"/>
        </w:rPr>
      </w:pPr>
      <w:r w:rsidRPr="005B0309">
        <w:rPr>
          <w:rFonts w:hint="eastAsia"/>
          <w:b/>
          <w:lang w:eastAsia="ko-KR"/>
        </w:rPr>
        <w:t xml:space="preserve">Proposal 1. </w:t>
      </w:r>
      <w:r w:rsidR="00D04BAB" w:rsidRPr="005B0309">
        <w:rPr>
          <w:b/>
          <w:lang w:eastAsia="ko-KR"/>
        </w:rPr>
        <w:t>If D-PUR resource is used to send RRC signalling to establish or resume RRC connection, the UE can send part of data using the remaining D-PUR resource.</w:t>
      </w:r>
    </w:p>
    <w:p w14:paraId="06069D34" w14:textId="03A1EE9B" w:rsidR="005B0309" w:rsidRPr="005B0309" w:rsidRDefault="00D04BAB" w:rsidP="005B0309">
      <w:pPr>
        <w:rPr>
          <w:b/>
          <w:lang w:eastAsia="ko-KR"/>
        </w:rPr>
      </w:pPr>
      <w:r w:rsidRPr="005B0309">
        <w:rPr>
          <w:b/>
          <w:lang w:eastAsia="ko-KR"/>
        </w:rPr>
        <w:t xml:space="preserve">Proposal 2. The UE can segment and send part of data using D-PUR resource. </w:t>
      </w:r>
    </w:p>
    <w:p w14:paraId="33F860A9" w14:textId="57753B75" w:rsidR="005B0309" w:rsidRDefault="005B0309" w:rsidP="005B0309">
      <w:pPr>
        <w:rPr>
          <w:lang w:eastAsia="ko-KR"/>
        </w:rPr>
      </w:pPr>
    </w:p>
    <w:p w14:paraId="4776DEFB" w14:textId="10045D1C" w:rsidR="005B0309" w:rsidRPr="005B0309" w:rsidRDefault="005B0309" w:rsidP="005B0309">
      <w:pPr>
        <w:rPr>
          <w:b/>
          <w:u w:val="single"/>
          <w:lang w:eastAsia="ko-KR"/>
        </w:rPr>
      </w:pPr>
      <w:r w:rsidRPr="005B0309">
        <w:rPr>
          <w:rFonts w:hint="eastAsia"/>
          <w:b/>
          <w:u w:val="single"/>
          <w:lang w:eastAsia="ko-KR"/>
        </w:rPr>
        <w:t>Starting point of TA timer for PUR</w:t>
      </w:r>
    </w:p>
    <w:p w14:paraId="69A0D5D7" w14:textId="1A58AE18" w:rsidR="005B0309" w:rsidRPr="005B0309" w:rsidRDefault="005B0309" w:rsidP="005B0309">
      <w:pPr>
        <w:rPr>
          <w:lang w:eastAsia="ko-KR"/>
        </w:rPr>
      </w:pPr>
      <w:r>
        <w:rPr>
          <w:lang w:eastAsia="ko-KR"/>
        </w:rPr>
        <w:lastRenderedPageBreak/>
        <w:t xml:space="preserve">When the UE receives </w:t>
      </w:r>
      <w:r w:rsidR="00F36082">
        <w:rPr>
          <w:lang w:eastAsia="ko-KR"/>
        </w:rPr>
        <w:t>D-</w:t>
      </w:r>
      <w:r>
        <w:rPr>
          <w:lang w:eastAsia="ko-KR"/>
        </w:rPr>
        <w:t xml:space="preserve">PUR configuration including the TA timer for PUR in RRC_CONNECTED, the UE starts the timer when it transits to RRC_IDLE. More precisely, the UE starts the timer when the UE sends an acknowledgement for </w:t>
      </w:r>
      <w:r w:rsidRPr="005B0309">
        <w:rPr>
          <w:i/>
          <w:lang w:eastAsia="ko-KR"/>
        </w:rPr>
        <w:t>RRCConnectionRelease</w:t>
      </w:r>
      <w:r w:rsidRPr="005B0309">
        <w:rPr>
          <w:lang w:eastAsia="ko-KR"/>
        </w:rPr>
        <w:t xml:space="preserve">. </w:t>
      </w:r>
      <w:r w:rsidR="00BD77CA">
        <w:rPr>
          <w:lang w:eastAsia="ko-KR"/>
        </w:rPr>
        <w:t xml:space="preserve">The UE re-starts TA timer for D-PUR </w:t>
      </w:r>
      <w:r w:rsidR="00304A15">
        <w:rPr>
          <w:lang w:eastAsia="ko-KR"/>
        </w:rPr>
        <w:t>upon reception of TAC MAC CE.</w:t>
      </w:r>
    </w:p>
    <w:p w14:paraId="5A3896D5" w14:textId="1430A13F" w:rsidR="005B0309" w:rsidRPr="005B0309" w:rsidRDefault="005B0309" w:rsidP="005B0309">
      <w:pPr>
        <w:rPr>
          <w:b/>
          <w:lang w:eastAsia="ko-KR"/>
        </w:rPr>
      </w:pPr>
      <w:r w:rsidRPr="005B0309">
        <w:rPr>
          <w:b/>
          <w:lang w:eastAsia="ko-KR"/>
        </w:rPr>
        <w:t xml:space="preserve">Proposal </w:t>
      </w:r>
      <w:r w:rsidR="003420FC">
        <w:rPr>
          <w:b/>
          <w:lang w:eastAsia="ko-KR"/>
        </w:rPr>
        <w:t>3</w:t>
      </w:r>
      <w:r w:rsidRPr="005B0309">
        <w:rPr>
          <w:b/>
          <w:lang w:eastAsia="ko-KR"/>
        </w:rPr>
        <w:t>. The UE</w:t>
      </w:r>
      <w:r>
        <w:rPr>
          <w:b/>
          <w:lang w:eastAsia="ko-KR"/>
        </w:rPr>
        <w:t xml:space="preserve"> starts TA timer for D-PUR when it sends an acknowledgement for </w:t>
      </w:r>
      <w:r w:rsidRPr="005B0309">
        <w:rPr>
          <w:b/>
          <w:i/>
          <w:lang w:eastAsia="ko-KR"/>
        </w:rPr>
        <w:t>RRCConnectionRelease</w:t>
      </w:r>
      <w:r>
        <w:rPr>
          <w:b/>
          <w:lang w:eastAsia="ko-KR"/>
        </w:rPr>
        <w:t xml:space="preserve">. </w:t>
      </w:r>
      <w:r w:rsidRPr="005B0309">
        <w:rPr>
          <w:b/>
          <w:lang w:eastAsia="ko-KR"/>
        </w:rPr>
        <w:t xml:space="preserve"> </w:t>
      </w:r>
    </w:p>
    <w:p w14:paraId="45EAD071" w14:textId="670672E6" w:rsidR="00972613" w:rsidRDefault="00972613" w:rsidP="00A6542B">
      <w:pPr>
        <w:rPr>
          <w:lang w:eastAsia="ko-KR"/>
        </w:rPr>
      </w:pPr>
    </w:p>
    <w:p w14:paraId="7D72BE76" w14:textId="52BB3A9E" w:rsidR="00F36082" w:rsidRPr="00F36082" w:rsidRDefault="00F36082" w:rsidP="00A6542B">
      <w:pPr>
        <w:rPr>
          <w:b/>
          <w:u w:val="single"/>
          <w:lang w:eastAsia="ko-KR"/>
        </w:rPr>
      </w:pPr>
      <w:r w:rsidRPr="00F36082">
        <w:rPr>
          <w:rFonts w:hint="eastAsia"/>
          <w:b/>
          <w:u w:val="single"/>
          <w:lang w:eastAsia="ko-KR"/>
        </w:rPr>
        <w:t>Confirmation of PUR configuration</w:t>
      </w:r>
    </w:p>
    <w:p w14:paraId="13EDEC7F" w14:textId="1DCA0023" w:rsidR="00DF7773" w:rsidRDefault="00BD60ED" w:rsidP="00BD31A7">
      <w:pPr>
        <w:rPr>
          <w:lang w:eastAsia="ko-KR"/>
        </w:rPr>
      </w:pPr>
      <w:r>
        <w:rPr>
          <w:lang w:eastAsia="ko-KR"/>
        </w:rPr>
        <w:t>T</w:t>
      </w:r>
      <w:r w:rsidR="00F36082">
        <w:rPr>
          <w:lang w:eastAsia="ko-KR"/>
        </w:rPr>
        <w:t>he network (re)configures D-PUR based on provisioned information</w:t>
      </w:r>
      <w:r w:rsidR="00C86E96">
        <w:rPr>
          <w:lang w:eastAsia="ko-KR"/>
        </w:rPr>
        <w:t xml:space="preserve"> in that t</w:t>
      </w:r>
      <w:r>
        <w:rPr>
          <w:lang w:eastAsia="ko-KR"/>
        </w:rPr>
        <w:t xml:space="preserve">he </w:t>
      </w:r>
      <w:r w:rsidR="00C86E96">
        <w:rPr>
          <w:lang w:eastAsia="ko-KR"/>
        </w:rPr>
        <w:t>eNB</w:t>
      </w:r>
      <w:r>
        <w:rPr>
          <w:lang w:eastAsia="ko-KR"/>
        </w:rPr>
        <w:t xml:space="preserve"> may refer traffic profile</w:t>
      </w:r>
      <w:r w:rsidR="00F9388F">
        <w:rPr>
          <w:lang w:eastAsia="ko-KR"/>
        </w:rPr>
        <w:t xml:space="preserve"> information</w:t>
      </w:r>
      <w:r>
        <w:rPr>
          <w:lang w:eastAsia="ko-KR"/>
        </w:rPr>
        <w:t xml:space="preserve"> </w:t>
      </w:r>
      <w:r w:rsidR="00C86E96">
        <w:rPr>
          <w:lang w:eastAsia="ko-KR"/>
        </w:rPr>
        <w:t xml:space="preserve">on the network side </w:t>
      </w:r>
      <w:r>
        <w:rPr>
          <w:lang w:eastAsia="ko-KR"/>
        </w:rPr>
        <w:t>or the information in D-PUR request from the UE</w:t>
      </w:r>
      <w:r w:rsidR="00C86E96">
        <w:rPr>
          <w:lang w:eastAsia="ko-KR"/>
        </w:rPr>
        <w:t xml:space="preserve"> side</w:t>
      </w:r>
      <w:r>
        <w:rPr>
          <w:lang w:eastAsia="ko-KR"/>
        </w:rPr>
        <w:t>.</w:t>
      </w:r>
      <w:r w:rsidR="00BD31A7">
        <w:rPr>
          <w:lang w:eastAsia="ko-KR"/>
        </w:rPr>
        <w:t xml:space="preserve"> </w:t>
      </w:r>
      <w:r w:rsidR="00F9388F">
        <w:rPr>
          <w:lang w:eastAsia="ko-KR"/>
        </w:rPr>
        <w:t xml:space="preserve">Thus, it is not clear in which case the UE would fail to apply the D-PUR configuration received from the network. </w:t>
      </w:r>
      <w:r w:rsidR="00C86E96">
        <w:rPr>
          <w:lang w:eastAsia="ko-KR"/>
        </w:rPr>
        <w:t>W</w:t>
      </w:r>
      <w:r w:rsidR="00BD31A7">
        <w:rPr>
          <w:lang w:eastAsia="ko-KR"/>
        </w:rPr>
        <w:t xml:space="preserve">e suggest that PUR (re)configuration failure is not supported. </w:t>
      </w:r>
    </w:p>
    <w:p w14:paraId="76AA7004" w14:textId="1168A714" w:rsidR="00BD31A7" w:rsidRPr="00BD31A7" w:rsidRDefault="00BD31A7" w:rsidP="00F36082">
      <w:pPr>
        <w:rPr>
          <w:b/>
          <w:lang w:eastAsia="ko-KR"/>
        </w:rPr>
      </w:pPr>
      <w:r w:rsidRPr="005B0309">
        <w:rPr>
          <w:b/>
          <w:lang w:eastAsia="ko-KR"/>
        </w:rPr>
        <w:t xml:space="preserve">Proposal </w:t>
      </w:r>
      <w:r w:rsidR="003420FC">
        <w:rPr>
          <w:b/>
          <w:lang w:eastAsia="ko-KR"/>
        </w:rPr>
        <w:t>4</w:t>
      </w:r>
      <w:r w:rsidRPr="005B0309">
        <w:rPr>
          <w:b/>
          <w:lang w:eastAsia="ko-KR"/>
        </w:rPr>
        <w:t xml:space="preserve">. </w:t>
      </w:r>
      <w:r>
        <w:rPr>
          <w:b/>
          <w:lang w:eastAsia="ko-KR"/>
        </w:rPr>
        <w:t xml:space="preserve">D-PUR (re)configuration failure indication is not supported. </w:t>
      </w:r>
      <w:r w:rsidRPr="005B0309">
        <w:rPr>
          <w:b/>
          <w:lang w:eastAsia="ko-KR"/>
        </w:rPr>
        <w:t xml:space="preserve">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6285E3B" w14:textId="2A26F68D" w:rsidR="00A03752" w:rsidRPr="00A03752" w:rsidRDefault="00A03752" w:rsidP="00F36082">
      <w:pPr>
        <w:rPr>
          <w:lang w:eastAsia="ko-KR"/>
        </w:rPr>
      </w:pPr>
      <w:r>
        <w:rPr>
          <w:lang w:val="en-US" w:eastAsia="ko-KR"/>
        </w:rPr>
        <w:t xml:space="preserve">In </w:t>
      </w:r>
      <w:r>
        <w:rPr>
          <w:lang w:eastAsia="ko-KR"/>
        </w:rPr>
        <w:t>this contribution, we discuss the following FFS issues on D-PUR and suggest:</w:t>
      </w:r>
    </w:p>
    <w:p w14:paraId="576A1AF4" w14:textId="23BC9EE4" w:rsidR="00F36082" w:rsidRPr="005B0309" w:rsidRDefault="00F36082" w:rsidP="00F36082">
      <w:pPr>
        <w:rPr>
          <w:b/>
          <w:lang w:eastAsia="ko-KR"/>
        </w:rPr>
      </w:pPr>
      <w:r w:rsidRPr="005B0309">
        <w:rPr>
          <w:rFonts w:hint="eastAsia"/>
          <w:b/>
          <w:lang w:eastAsia="ko-KR"/>
        </w:rPr>
        <w:t xml:space="preserve">Proposal 1. </w:t>
      </w:r>
      <w:r w:rsidRPr="005B0309">
        <w:rPr>
          <w:b/>
          <w:lang w:eastAsia="ko-KR"/>
        </w:rPr>
        <w:t>If D-PUR resource is used to send RRC signalling to establish or resume RRC connection, the UE can send part of data using the remaining D-PUR resource.</w:t>
      </w:r>
    </w:p>
    <w:p w14:paraId="1C98EE64" w14:textId="77777777" w:rsidR="00F36082" w:rsidRPr="005B0309" w:rsidRDefault="00F36082" w:rsidP="00F36082">
      <w:pPr>
        <w:rPr>
          <w:b/>
          <w:lang w:eastAsia="ko-KR"/>
        </w:rPr>
      </w:pPr>
      <w:r w:rsidRPr="005B0309">
        <w:rPr>
          <w:b/>
          <w:lang w:eastAsia="ko-KR"/>
        </w:rPr>
        <w:t xml:space="preserve">Proposal 2. The UE can segment and send part of data using D-PUR resource. </w:t>
      </w:r>
    </w:p>
    <w:p w14:paraId="6FAB6322" w14:textId="6AE3227D" w:rsidR="00F36082" w:rsidRPr="005B0309" w:rsidRDefault="00F36082" w:rsidP="00F36082">
      <w:pPr>
        <w:rPr>
          <w:b/>
          <w:lang w:eastAsia="ko-KR"/>
        </w:rPr>
      </w:pPr>
      <w:r w:rsidRPr="005B0309">
        <w:rPr>
          <w:b/>
          <w:lang w:eastAsia="ko-KR"/>
        </w:rPr>
        <w:t xml:space="preserve">Proposal </w:t>
      </w:r>
      <w:r w:rsidR="003420FC">
        <w:rPr>
          <w:b/>
          <w:lang w:eastAsia="ko-KR"/>
        </w:rPr>
        <w:t>3</w:t>
      </w:r>
      <w:r w:rsidRPr="005B0309">
        <w:rPr>
          <w:b/>
          <w:lang w:eastAsia="ko-KR"/>
        </w:rPr>
        <w:t>. The UE</w:t>
      </w:r>
      <w:r>
        <w:rPr>
          <w:b/>
          <w:lang w:eastAsia="ko-KR"/>
        </w:rPr>
        <w:t xml:space="preserve"> starts TA timer for D-PUR when it sends an acknowledgement for </w:t>
      </w:r>
      <w:r w:rsidRPr="005B0309">
        <w:rPr>
          <w:b/>
          <w:i/>
          <w:lang w:eastAsia="ko-KR"/>
        </w:rPr>
        <w:t>RRCConnectionRelease</w:t>
      </w:r>
      <w:r>
        <w:rPr>
          <w:b/>
          <w:lang w:eastAsia="ko-KR"/>
        </w:rPr>
        <w:t xml:space="preserve">. </w:t>
      </w:r>
      <w:r w:rsidRPr="005B0309">
        <w:rPr>
          <w:b/>
          <w:lang w:eastAsia="ko-KR"/>
        </w:rPr>
        <w:t xml:space="preserve"> </w:t>
      </w:r>
    </w:p>
    <w:p w14:paraId="55179B2E" w14:textId="4348B21D" w:rsidR="00BD31A7" w:rsidRPr="00BD31A7" w:rsidRDefault="00BD31A7" w:rsidP="00BD31A7">
      <w:pPr>
        <w:rPr>
          <w:b/>
          <w:lang w:eastAsia="ko-KR"/>
        </w:rPr>
      </w:pPr>
      <w:r w:rsidRPr="005B0309">
        <w:rPr>
          <w:b/>
          <w:lang w:eastAsia="ko-KR"/>
        </w:rPr>
        <w:t xml:space="preserve">Proposal </w:t>
      </w:r>
      <w:r w:rsidR="003420FC">
        <w:rPr>
          <w:b/>
          <w:lang w:eastAsia="ko-KR"/>
        </w:rPr>
        <w:t>4</w:t>
      </w:r>
      <w:r w:rsidRPr="005B0309">
        <w:rPr>
          <w:b/>
          <w:lang w:eastAsia="ko-KR"/>
        </w:rPr>
        <w:t xml:space="preserve">. </w:t>
      </w:r>
      <w:r>
        <w:rPr>
          <w:b/>
          <w:lang w:eastAsia="ko-KR"/>
        </w:rPr>
        <w:t xml:space="preserve">D-PUR (re)configuration failure indication is not supported. </w:t>
      </w:r>
      <w:r w:rsidRPr="005B0309">
        <w:rPr>
          <w:b/>
          <w:lang w:eastAsia="ko-KR"/>
        </w:rPr>
        <w:t xml:space="preserve"> </w:t>
      </w:r>
    </w:p>
    <w:p w14:paraId="4327C947" w14:textId="7CFC83D3" w:rsidR="00EC64F4" w:rsidRPr="003420FC" w:rsidRDefault="00EC64F4" w:rsidP="00423BAC">
      <w:pPr>
        <w:rPr>
          <w:lang w:eastAsia="ko-KR"/>
        </w:rPr>
      </w:pPr>
    </w:p>
    <w:sectPr w:rsidR="00EC64F4" w:rsidRPr="003420FC"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CACBF" w14:textId="77777777" w:rsidR="00912925" w:rsidRDefault="00912925">
      <w:pPr>
        <w:pStyle w:val="1"/>
      </w:pPr>
      <w:r>
        <w:separator/>
      </w:r>
    </w:p>
  </w:endnote>
  <w:endnote w:type="continuationSeparator" w:id="0">
    <w:p w14:paraId="52227227" w14:textId="77777777" w:rsidR="00912925" w:rsidRDefault="0091292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6BE3EBE6"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70A2B">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260B4" w14:textId="77777777" w:rsidR="00912925" w:rsidRDefault="00912925">
      <w:pPr>
        <w:pStyle w:val="1"/>
      </w:pPr>
      <w:r>
        <w:separator/>
      </w:r>
    </w:p>
  </w:footnote>
  <w:footnote w:type="continuationSeparator" w:id="0">
    <w:p w14:paraId="424871CE" w14:textId="77777777" w:rsidR="00912925" w:rsidRDefault="0091292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C366C4"/>
    <w:multiLevelType w:val="hybridMultilevel"/>
    <w:tmpl w:val="EBFEF462"/>
    <w:lvl w:ilvl="0" w:tplc="FFFFFFFF">
      <w:start w:val="1"/>
      <w:numFmt w:val="bullet"/>
      <w:lvlText w:val="•"/>
      <w:lvlJc w:val="left"/>
      <w:pPr>
        <w:ind w:left="800" w:hanging="400"/>
      </w:pPr>
      <w:rPr>
        <w:rFonts w:ascii="Times New Roman" w:hAnsi="Times New Roman" w:hint="default"/>
      </w:rPr>
    </w:lvl>
    <w:lvl w:ilvl="1" w:tplc="213C5422">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6"/>
  </w:num>
  <w:num w:numId="2">
    <w:abstractNumId w:val="1"/>
  </w:num>
  <w:num w:numId="3">
    <w:abstractNumId w:val="18"/>
  </w:num>
  <w:num w:numId="4">
    <w:abstractNumId w:val="27"/>
  </w:num>
  <w:num w:numId="5">
    <w:abstractNumId w:val="19"/>
  </w:num>
  <w:num w:numId="6">
    <w:abstractNumId w:val="26"/>
  </w:num>
  <w:num w:numId="7">
    <w:abstractNumId w:val="14"/>
  </w:num>
  <w:num w:numId="8">
    <w:abstractNumId w:val="23"/>
  </w:num>
  <w:num w:numId="9">
    <w:abstractNumId w:val="7"/>
  </w:num>
  <w:num w:numId="10">
    <w:abstractNumId w:val="3"/>
  </w:num>
  <w:num w:numId="11">
    <w:abstractNumId w:val="12"/>
  </w:num>
  <w:num w:numId="12">
    <w:abstractNumId w:val="15"/>
  </w:num>
  <w:num w:numId="13">
    <w:abstractNumId w:val="21"/>
  </w:num>
  <w:num w:numId="14">
    <w:abstractNumId w:val="22"/>
  </w:num>
  <w:num w:numId="15">
    <w:abstractNumId w:val="20"/>
  </w:num>
  <w:num w:numId="16">
    <w:abstractNumId w:val="13"/>
  </w:num>
  <w:num w:numId="17">
    <w:abstractNumId w:val="25"/>
  </w:num>
  <w:num w:numId="18">
    <w:abstractNumId w:val="5"/>
  </w:num>
  <w:num w:numId="19">
    <w:abstractNumId w:val="9"/>
  </w:num>
  <w:num w:numId="20">
    <w:abstractNumId w:val="0"/>
  </w:num>
  <w:num w:numId="21">
    <w:abstractNumId w:val="17"/>
  </w:num>
  <w:num w:numId="22">
    <w:abstractNumId w:val="2"/>
  </w:num>
  <w:num w:numId="23">
    <w:abstractNumId w:val="11"/>
  </w:num>
  <w:num w:numId="24">
    <w:abstractNumId w:val="6"/>
  </w:num>
  <w:num w:numId="25">
    <w:abstractNumId w:val="28"/>
  </w:num>
  <w:num w:numId="26">
    <w:abstractNumId w:val="4"/>
  </w:num>
  <w:num w:numId="27">
    <w:abstractNumId w:val="24"/>
  </w:num>
  <w:num w:numId="28">
    <w:abstractNumId w:val="8"/>
  </w:num>
  <w:num w:numId="29">
    <w:abstractNumId w:val="10"/>
  </w:num>
  <w:num w:numId="3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578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E7B79"/>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0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66F"/>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1A3"/>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60A"/>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ECC"/>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1E7"/>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A15"/>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0FC"/>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09D"/>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70B"/>
    <w:rsid w:val="004F0879"/>
    <w:rsid w:val="004F09FB"/>
    <w:rsid w:val="004F291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CEB"/>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0309"/>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82C"/>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C2A"/>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02A"/>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6E3"/>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151"/>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99B"/>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925"/>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B3E"/>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752"/>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2634"/>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1A7"/>
    <w:rsid w:val="00BD3AA8"/>
    <w:rsid w:val="00BD3D49"/>
    <w:rsid w:val="00BD494E"/>
    <w:rsid w:val="00BD4F13"/>
    <w:rsid w:val="00BD52E8"/>
    <w:rsid w:val="00BD5C0E"/>
    <w:rsid w:val="00BD5D4D"/>
    <w:rsid w:val="00BD5E2E"/>
    <w:rsid w:val="00BD60ED"/>
    <w:rsid w:val="00BD6A5F"/>
    <w:rsid w:val="00BD77CA"/>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48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96"/>
    <w:rsid w:val="00C87619"/>
    <w:rsid w:val="00C8782F"/>
    <w:rsid w:val="00C878E2"/>
    <w:rsid w:val="00C879CF"/>
    <w:rsid w:val="00C87E6D"/>
    <w:rsid w:val="00C90FF2"/>
    <w:rsid w:val="00C9108D"/>
    <w:rsid w:val="00C912B8"/>
    <w:rsid w:val="00C91F19"/>
    <w:rsid w:val="00C91FB4"/>
    <w:rsid w:val="00C9222F"/>
    <w:rsid w:val="00C9250E"/>
    <w:rsid w:val="00C92676"/>
    <w:rsid w:val="00C92C14"/>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CC2"/>
    <w:rsid w:val="00CF1F4F"/>
    <w:rsid w:val="00CF2674"/>
    <w:rsid w:val="00CF2B53"/>
    <w:rsid w:val="00CF2B5A"/>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AB"/>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41B"/>
    <w:rsid w:val="00D90704"/>
    <w:rsid w:val="00D90D51"/>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39F"/>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DF7773"/>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18D6"/>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0A2B"/>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61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154"/>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082"/>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88F"/>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15BE"/>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中等深浅网格 1 - 着色 21,リスト段落,列出段落1,列表段落"/>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 ?? Char,????? Char,???? Char,Lista1 Char,列出段落 Char,中等深浅网格 1 - 着色 21 Char,リスト段落 Char,列出段落1 Char,列表段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B4DDD-DD97-4DA9-8361-A34A1E0D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2</Pages>
  <Words>521</Words>
  <Characters>2974</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19</cp:revision>
  <cp:lastPrinted>2014-08-09T03:01:00Z</cp:lastPrinted>
  <dcterms:created xsi:type="dcterms:W3CDTF">2019-10-04T04:23:00Z</dcterms:created>
  <dcterms:modified xsi:type="dcterms:W3CDTF">2019-10-04T05:46:00Z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